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E1D" w:rsidRPr="00AC5E1D" w:rsidRDefault="00AC5E1D" w:rsidP="00AC5E1D">
      <w:pPr>
        <w:numPr>
          <w:ilvl w:val="0"/>
          <w:numId w:val="1"/>
        </w:numPr>
        <w:rPr>
          <w:b/>
          <w:bCs/>
        </w:rPr>
      </w:pPr>
      <w:r w:rsidRPr="00AC5E1D">
        <w:rPr>
          <w:b/>
          <w:bCs/>
        </w:rPr>
        <w:t>Why are Precautionary Boil Water Advisories issued?</w:t>
      </w:r>
    </w:p>
    <w:p w:rsidR="00AC5E1D" w:rsidRDefault="00AC5E1D" w:rsidP="00AC5E1D">
      <w:pPr>
        <w:tabs>
          <w:tab w:val="num" w:pos="720"/>
        </w:tabs>
      </w:pPr>
      <w:r w:rsidRPr="00AC5E1D">
        <w:t>The advisory does not mean that the water is contaminated. It means it is possible for contaminants to enter the pipes and affect drinking water. Until required bacteriological testing is completed, we recommend, as a precaution, boiling tap water before consuming it to kill any potential contaminants, or using bottled water. </w:t>
      </w:r>
      <w:bookmarkStart w:id="0" w:name="faq_a305"/>
      <w:bookmarkEnd w:id="0"/>
      <w:r>
        <w:t>We anticipate lifting the boil water advisory</w:t>
      </w:r>
      <w:bookmarkStart w:id="1" w:name="_GoBack"/>
      <w:bookmarkEnd w:id="1"/>
      <w:r>
        <w:t xml:space="preserve"> June 29</w:t>
      </w:r>
      <w:r w:rsidRPr="00AC5E1D">
        <w:rPr>
          <w:vertAlign w:val="superscript"/>
        </w:rPr>
        <w:t>th</w:t>
      </w:r>
      <w:r>
        <w:t xml:space="preserve"> midday. </w:t>
      </w:r>
    </w:p>
    <w:p w:rsidR="00AC5E1D" w:rsidRPr="00AC5E1D" w:rsidRDefault="00AC5E1D" w:rsidP="00AC5E1D">
      <w:pPr>
        <w:pStyle w:val="ListParagraph"/>
        <w:numPr>
          <w:ilvl w:val="0"/>
          <w:numId w:val="2"/>
        </w:numPr>
        <w:tabs>
          <w:tab w:val="num" w:pos="720"/>
        </w:tabs>
        <w:rPr>
          <w:b/>
          <w:bCs/>
        </w:rPr>
      </w:pPr>
      <w:r w:rsidRPr="00AC5E1D">
        <w:rPr>
          <w:b/>
          <w:bCs/>
        </w:rPr>
        <w:t>What if I accidentally drank tap water before I learned about the Precautionary Boil Water Advisory?</w:t>
      </w:r>
    </w:p>
    <w:p w:rsidR="00AC5E1D" w:rsidRPr="00AC5E1D" w:rsidRDefault="00AC5E1D" w:rsidP="00AC5E1D">
      <w:r w:rsidRPr="00AC5E1D">
        <w:t>If this happens, don’t panic. The chances of becoming ill are slim. See your doctor if you experience diarrhea, nausea, vomiting or abdominal cramps.</w:t>
      </w:r>
    </w:p>
    <w:p w:rsidR="00AC5E1D" w:rsidRPr="00AC5E1D" w:rsidRDefault="00AC5E1D" w:rsidP="00AC5E1D">
      <w:pPr>
        <w:numPr>
          <w:ilvl w:val="0"/>
          <w:numId w:val="1"/>
        </w:numPr>
        <w:rPr>
          <w:b/>
          <w:bCs/>
        </w:rPr>
      </w:pPr>
      <w:bookmarkStart w:id="2" w:name="faq_a306"/>
      <w:bookmarkEnd w:id="2"/>
      <w:r w:rsidRPr="00AC5E1D">
        <w:rPr>
          <w:b/>
          <w:bCs/>
        </w:rPr>
        <w:t>How long should water be boiled?</w:t>
      </w:r>
    </w:p>
    <w:p w:rsidR="00AC5E1D" w:rsidRDefault="00AC5E1D" w:rsidP="00AC5E1D">
      <w:pPr>
        <w:tabs>
          <w:tab w:val="num" w:pos="720"/>
        </w:tabs>
      </w:pPr>
      <w:r w:rsidRPr="00AC5E1D">
        <w:t>Vigorous boiling for at least one full minute is the safest and most effective method of disinfection. Fill a pot with cold water and start timing when steady streams of bubbles pop from the bottom of the pot. Water must be adequately cooled before it can be used for washing or brushing teeth. Store the boiled water in clean, covered containers. Using bottled water is also an option. </w:t>
      </w:r>
      <w:bookmarkStart w:id="3" w:name="faq_a307"/>
      <w:bookmarkEnd w:id="3"/>
    </w:p>
    <w:p w:rsidR="00AC5E1D" w:rsidRPr="00AC5E1D" w:rsidRDefault="00AC5E1D" w:rsidP="00AC5E1D">
      <w:pPr>
        <w:pStyle w:val="ListParagraph"/>
        <w:numPr>
          <w:ilvl w:val="0"/>
          <w:numId w:val="2"/>
        </w:numPr>
        <w:tabs>
          <w:tab w:val="num" w:pos="720"/>
        </w:tabs>
        <w:rPr>
          <w:b/>
          <w:bCs/>
        </w:rPr>
      </w:pPr>
      <w:r w:rsidRPr="00AC5E1D">
        <w:rPr>
          <w:b/>
          <w:bCs/>
        </w:rPr>
        <w:t>How does boiling water make it safe to drink?</w:t>
      </w:r>
    </w:p>
    <w:p w:rsidR="00AC5E1D" w:rsidRPr="00AC5E1D" w:rsidRDefault="00AC5E1D" w:rsidP="00AC5E1D">
      <w:r w:rsidRPr="00AC5E1D">
        <w:t>Boiling water purifies it because disease-causing bacteria, viruses or parasites will be destroyed by the heat. According to the Environmental Protection Agency, boiling is considered the most effective and the safest method of water disinfection.</w:t>
      </w:r>
    </w:p>
    <w:p w:rsidR="00AC5E1D" w:rsidRPr="00AC5E1D" w:rsidRDefault="00AC5E1D" w:rsidP="00AC5E1D">
      <w:pPr>
        <w:numPr>
          <w:ilvl w:val="0"/>
          <w:numId w:val="1"/>
        </w:numPr>
        <w:rPr>
          <w:b/>
          <w:bCs/>
        </w:rPr>
      </w:pPr>
      <w:bookmarkStart w:id="4" w:name="faq_a308"/>
      <w:bookmarkEnd w:id="4"/>
      <w:r w:rsidRPr="00AC5E1D">
        <w:rPr>
          <w:b/>
          <w:bCs/>
        </w:rPr>
        <w:t>Should I use bottled water?</w:t>
      </w:r>
    </w:p>
    <w:p w:rsidR="00AC5E1D" w:rsidRPr="00AC5E1D" w:rsidRDefault="00AC5E1D" w:rsidP="00AC5E1D">
      <w:r w:rsidRPr="00AC5E1D">
        <w:t>When bottled water is available, it is a good alternative to boiling water.</w:t>
      </w:r>
    </w:p>
    <w:p w:rsidR="00AC5E1D" w:rsidRPr="00AC5E1D" w:rsidRDefault="00AC5E1D" w:rsidP="00AC5E1D">
      <w:pPr>
        <w:numPr>
          <w:ilvl w:val="0"/>
          <w:numId w:val="1"/>
        </w:numPr>
        <w:rPr>
          <w:b/>
          <w:bCs/>
        </w:rPr>
      </w:pPr>
      <w:bookmarkStart w:id="5" w:name="faq_a309"/>
      <w:bookmarkEnd w:id="5"/>
      <w:r w:rsidRPr="00AC5E1D">
        <w:rPr>
          <w:b/>
          <w:bCs/>
        </w:rPr>
        <w:t>Can I wash my hands in tap water during the advisory period?</w:t>
      </w:r>
    </w:p>
    <w:p w:rsidR="00AC5E1D" w:rsidRPr="00AC5E1D" w:rsidRDefault="00AC5E1D" w:rsidP="00AC5E1D">
      <w:r w:rsidRPr="00AC5E1D">
        <w:t>Use tap water and soap for hand washing and basic hygiene, but if you are washing your hands to prepare food, use bottled or boiled water.</w:t>
      </w:r>
    </w:p>
    <w:p w:rsidR="00AC5E1D" w:rsidRPr="00AC5E1D" w:rsidRDefault="00AC5E1D" w:rsidP="00AC5E1D">
      <w:pPr>
        <w:numPr>
          <w:ilvl w:val="0"/>
          <w:numId w:val="1"/>
        </w:numPr>
        <w:rPr>
          <w:b/>
          <w:bCs/>
        </w:rPr>
      </w:pPr>
      <w:bookmarkStart w:id="6" w:name="faq_a310"/>
      <w:bookmarkEnd w:id="6"/>
      <w:r w:rsidRPr="00AC5E1D">
        <w:rPr>
          <w:b/>
          <w:bCs/>
        </w:rPr>
        <w:t>What about brushing teeth?</w:t>
      </w:r>
    </w:p>
    <w:p w:rsidR="00AC5E1D" w:rsidRPr="00AC5E1D" w:rsidRDefault="00AC5E1D" w:rsidP="00AC5E1D">
      <w:r w:rsidRPr="00AC5E1D">
        <w:t>Use bottled or boiled water to brush teeth.</w:t>
      </w:r>
    </w:p>
    <w:p w:rsidR="00AC5E1D" w:rsidRPr="00AC5E1D" w:rsidRDefault="00AC5E1D" w:rsidP="00AC5E1D">
      <w:pPr>
        <w:numPr>
          <w:ilvl w:val="0"/>
          <w:numId w:val="1"/>
        </w:numPr>
        <w:rPr>
          <w:b/>
          <w:bCs/>
        </w:rPr>
      </w:pPr>
      <w:bookmarkStart w:id="7" w:name="faq_a311"/>
      <w:bookmarkEnd w:id="7"/>
      <w:r w:rsidRPr="00AC5E1D">
        <w:rPr>
          <w:b/>
          <w:bCs/>
        </w:rPr>
        <w:t>Can I take a shower?</w:t>
      </w:r>
    </w:p>
    <w:p w:rsidR="00AC5E1D" w:rsidRPr="00AC5E1D" w:rsidRDefault="00AC5E1D" w:rsidP="00AC5E1D">
      <w:r w:rsidRPr="00AC5E1D">
        <w:t>Yes. Though the risk of illness is minimal, individuals who have recent surgical wounds, are immunosuppressed, or have a chronic illness may want to consider using bottled or boiled water for cleansing until the advisory is lifted.</w:t>
      </w:r>
    </w:p>
    <w:p w:rsidR="00AC5E1D" w:rsidRPr="00AC5E1D" w:rsidRDefault="00AC5E1D" w:rsidP="00AC5E1D">
      <w:pPr>
        <w:numPr>
          <w:ilvl w:val="0"/>
          <w:numId w:val="1"/>
        </w:numPr>
        <w:rPr>
          <w:b/>
          <w:bCs/>
        </w:rPr>
      </w:pPr>
      <w:bookmarkStart w:id="8" w:name="faq_a312"/>
      <w:bookmarkEnd w:id="8"/>
      <w:r w:rsidRPr="00AC5E1D">
        <w:rPr>
          <w:b/>
          <w:bCs/>
        </w:rPr>
        <w:t>What about washing dishes?</w:t>
      </w:r>
    </w:p>
    <w:p w:rsidR="00AC5E1D" w:rsidRPr="00AC5E1D" w:rsidRDefault="00AC5E1D" w:rsidP="00AC5E1D">
      <w:r w:rsidRPr="00AC5E1D">
        <w:t>Hand-washing dishes: Wash with hot soapy water, then use boiled water to rinse.</w:t>
      </w:r>
    </w:p>
    <w:p w:rsidR="00AC5E1D" w:rsidRPr="00AC5E1D" w:rsidRDefault="00AC5E1D" w:rsidP="00AC5E1D">
      <w:r w:rsidRPr="00AC5E1D">
        <w:t>Dishwasher: If the hot water reaches at least 170 degrees or the dishwasher has a sanitizing cycle and includes a full dry cycle, this will be sufficient.</w:t>
      </w:r>
    </w:p>
    <w:p w:rsidR="00AC5E1D" w:rsidRPr="00AC5E1D" w:rsidRDefault="00AC5E1D" w:rsidP="00AC5E1D">
      <w:pPr>
        <w:numPr>
          <w:ilvl w:val="0"/>
          <w:numId w:val="1"/>
        </w:numPr>
        <w:rPr>
          <w:b/>
          <w:bCs/>
        </w:rPr>
      </w:pPr>
      <w:bookmarkStart w:id="9" w:name="faq_a313"/>
      <w:bookmarkEnd w:id="9"/>
      <w:r w:rsidRPr="00AC5E1D">
        <w:rPr>
          <w:b/>
          <w:bCs/>
        </w:rPr>
        <w:t>Can I wash food with tap water?</w:t>
      </w:r>
    </w:p>
    <w:p w:rsidR="00AC5E1D" w:rsidRPr="00AC5E1D" w:rsidRDefault="00AC5E1D" w:rsidP="00AC5E1D">
      <w:r w:rsidRPr="00AC5E1D">
        <w:lastRenderedPageBreak/>
        <w:t>Fruits, vegetables and other foods should be washed with bottled or boiled water only.</w:t>
      </w:r>
    </w:p>
    <w:p w:rsidR="00AC5E1D" w:rsidRPr="00AC5E1D" w:rsidRDefault="00AC5E1D" w:rsidP="00AC5E1D">
      <w:pPr>
        <w:numPr>
          <w:ilvl w:val="0"/>
          <w:numId w:val="1"/>
        </w:numPr>
        <w:rPr>
          <w:b/>
          <w:bCs/>
        </w:rPr>
      </w:pPr>
      <w:bookmarkStart w:id="10" w:name="faq_a314"/>
      <w:bookmarkEnd w:id="10"/>
      <w:r w:rsidRPr="00AC5E1D">
        <w:rPr>
          <w:b/>
          <w:bCs/>
        </w:rPr>
        <w:t>Can I use tap water for making coffee, tea, lemonade, baby formula, frozen juice, or other beverages?</w:t>
      </w:r>
    </w:p>
    <w:p w:rsidR="00AC5E1D" w:rsidRPr="00AC5E1D" w:rsidRDefault="00AC5E1D" w:rsidP="00AC5E1D">
      <w:r w:rsidRPr="00AC5E1D">
        <w:t>No. Water intended for drinking must be boiled before using it to make beverages, or use bottled water.</w:t>
      </w:r>
    </w:p>
    <w:p w:rsidR="00AC5E1D" w:rsidRPr="00AC5E1D" w:rsidRDefault="00AC5E1D" w:rsidP="00AC5E1D">
      <w:pPr>
        <w:numPr>
          <w:ilvl w:val="0"/>
          <w:numId w:val="1"/>
        </w:numPr>
        <w:rPr>
          <w:b/>
          <w:bCs/>
        </w:rPr>
      </w:pPr>
      <w:bookmarkStart w:id="11" w:name="faq_a315"/>
      <w:bookmarkEnd w:id="11"/>
      <w:r w:rsidRPr="00AC5E1D">
        <w:rPr>
          <w:b/>
          <w:bCs/>
        </w:rPr>
        <w:t>Can I use my ice maker during the advisory?</w:t>
      </w:r>
    </w:p>
    <w:p w:rsidR="00AC5E1D" w:rsidRPr="00AC5E1D" w:rsidRDefault="00AC5E1D" w:rsidP="00AC5E1D">
      <w:r w:rsidRPr="00AC5E1D">
        <w:t>Ice already in the freezer when the water pressure drops and before the Precautionary Boil Water Advisory is issued is safe. When the notice is issued, turn off your ice maker. When the advisory is lifted, if no contamination has been found, then you do not need to flush your ice maker before using it.</w:t>
      </w:r>
    </w:p>
    <w:p w:rsidR="00AC5E1D" w:rsidRPr="00AC5E1D" w:rsidRDefault="00AC5E1D" w:rsidP="00AC5E1D">
      <w:pPr>
        <w:numPr>
          <w:ilvl w:val="0"/>
          <w:numId w:val="1"/>
        </w:numPr>
        <w:rPr>
          <w:b/>
          <w:bCs/>
        </w:rPr>
      </w:pPr>
      <w:bookmarkStart w:id="12" w:name="faq_a316"/>
      <w:bookmarkEnd w:id="12"/>
      <w:r w:rsidRPr="00AC5E1D">
        <w:rPr>
          <w:b/>
          <w:bCs/>
        </w:rPr>
        <w:t>Does a water filter protect me?</w:t>
      </w:r>
    </w:p>
    <w:p w:rsidR="00AC5E1D" w:rsidRPr="00AC5E1D" w:rsidRDefault="00AC5E1D" w:rsidP="00AC5E1D">
      <w:r w:rsidRPr="00AC5E1D">
        <w:t>Water filters in refrigerators and pitchers do not remove bacteria. For under-sink filters, read the manual. If in doubt, boil.</w:t>
      </w:r>
    </w:p>
    <w:p w:rsidR="00AC5E1D" w:rsidRPr="00AC5E1D" w:rsidRDefault="00AC5E1D" w:rsidP="00AC5E1D">
      <w:pPr>
        <w:numPr>
          <w:ilvl w:val="0"/>
          <w:numId w:val="1"/>
        </w:numPr>
        <w:rPr>
          <w:b/>
          <w:bCs/>
        </w:rPr>
      </w:pPr>
      <w:bookmarkStart w:id="13" w:name="faq_a317"/>
      <w:bookmarkEnd w:id="13"/>
      <w:r w:rsidRPr="00AC5E1D">
        <w:rPr>
          <w:b/>
          <w:bCs/>
        </w:rPr>
        <w:t>Is it safe to give water to pets?</w:t>
      </w:r>
    </w:p>
    <w:p w:rsidR="00AC5E1D" w:rsidRPr="00AC5E1D" w:rsidRDefault="00AC5E1D" w:rsidP="00AC5E1D">
      <w:r w:rsidRPr="00AC5E1D">
        <w:t>Many pets, such as dogs, are susceptible to the same diseases as humans. Provide them with bottled or boiled water.</w:t>
      </w:r>
    </w:p>
    <w:p w:rsidR="00AC5E1D" w:rsidRPr="00AC5E1D" w:rsidRDefault="00AC5E1D" w:rsidP="00AC5E1D">
      <w:pPr>
        <w:numPr>
          <w:ilvl w:val="0"/>
          <w:numId w:val="1"/>
        </w:numPr>
        <w:rPr>
          <w:b/>
          <w:bCs/>
        </w:rPr>
      </w:pPr>
      <w:bookmarkStart w:id="14" w:name="faq_a318"/>
      <w:bookmarkEnd w:id="14"/>
      <w:r w:rsidRPr="00AC5E1D">
        <w:rPr>
          <w:b/>
          <w:bCs/>
        </w:rPr>
        <w:t>If the street next to my street is under a Precautionary Boil Water Advisory, will the same precautions apply to me?</w:t>
      </w:r>
    </w:p>
    <w:p w:rsidR="00AC5E1D" w:rsidRPr="00AC5E1D" w:rsidRDefault="00AC5E1D" w:rsidP="00AC5E1D">
      <w:r w:rsidRPr="00AC5E1D">
        <w:t>No, the advisory is issued only to those residences and businesses whose water has the chance of contamination.</w:t>
      </w:r>
    </w:p>
    <w:p w:rsidR="00AC5E1D" w:rsidRPr="00AC5E1D" w:rsidRDefault="00AC5E1D" w:rsidP="00AC5E1D">
      <w:pPr>
        <w:ind w:left="720"/>
        <w:rPr>
          <w:b/>
          <w:bCs/>
        </w:rPr>
      </w:pPr>
      <w:bookmarkStart w:id="15" w:name="faq_a319"/>
      <w:bookmarkStart w:id="16" w:name="faq_a320"/>
      <w:bookmarkEnd w:id="15"/>
      <w:bookmarkEnd w:id="16"/>
      <w:r w:rsidRPr="00AC5E1D">
        <w:rPr>
          <w:b/>
          <w:bCs/>
        </w:rPr>
        <w:t>How is the public notified?</w:t>
      </w:r>
    </w:p>
    <w:p w:rsidR="00AC5E1D" w:rsidRPr="00AC5E1D" w:rsidRDefault="00AC5E1D" w:rsidP="00AC5E1D">
      <w:r w:rsidRPr="00AC5E1D">
        <w:t>Typically, news is provided directly to the customers with door hangers and also posted on the County website and the County’s social media pages (linked in the footer of every page on our website).</w:t>
      </w:r>
    </w:p>
    <w:p w:rsidR="005E4E9C" w:rsidRDefault="005E4E9C"/>
    <w:sectPr w:rsidR="005E4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06570"/>
    <w:multiLevelType w:val="multilevel"/>
    <w:tmpl w:val="849C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284333"/>
    <w:multiLevelType w:val="hybridMultilevel"/>
    <w:tmpl w:val="5E9848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1D"/>
    <w:rsid w:val="005E4E9C"/>
    <w:rsid w:val="006F3694"/>
    <w:rsid w:val="00AC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88A1"/>
  <w15:chartTrackingRefBased/>
  <w15:docId w15:val="{FB8A443A-779E-4168-8483-7C8057CF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E1D"/>
    <w:rPr>
      <w:color w:val="0563C1" w:themeColor="hyperlink"/>
      <w:u w:val="single"/>
    </w:rPr>
  </w:style>
  <w:style w:type="paragraph" w:styleId="ListParagraph">
    <w:name w:val="List Paragraph"/>
    <w:basedOn w:val="Normal"/>
    <w:uiPriority w:val="34"/>
    <w:qFormat/>
    <w:rsid w:val="00AC5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133632">
      <w:bodyDiv w:val="1"/>
      <w:marLeft w:val="0"/>
      <w:marRight w:val="0"/>
      <w:marTop w:val="0"/>
      <w:marBottom w:val="0"/>
      <w:divBdr>
        <w:top w:val="none" w:sz="0" w:space="0" w:color="auto"/>
        <w:left w:val="none" w:sz="0" w:space="0" w:color="auto"/>
        <w:bottom w:val="none" w:sz="0" w:space="0" w:color="auto"/>
        <w:right w:val="none" w:sz="0" w:space="0" w:color="auto"/>
      </w:divBdr>
      <w:divsChild>
        <w:div w:id="476413015">
          <w:marLeft w:val="0"/>
          <w:marRight w:val="0"/>
          <w:marTop w:val="0"/>
          <w:marBottom w:val="0"/>
          <w:divBdr>
            <w:top w:val="none" w:sz="0" w:space="0" w:color="auto"/>
            <w:left w:val="none" w:sz="0" w:space="0" w:color="auto"/>
            <w:bottom w:val="none" w:sz="0" w:space="0" w:color="auto"/>
            <w:right w:val="none" w:sz="0" w:space="0" w:color="auto"/>
          </w:divBdr>
        </w:div>
        <w:div w:id="1360426598">
          <w:marLeft w:val="0"/>
          <w:marRight w:val="0"/>
          <w:marTop w:val="0"/>
          <w:marBottom w:val="0"/>
          <w:divBdr>
            <w:top w:val="none" w:sz="0" w:space="0" w:color="auto"/>
            <w:left w:val="none" w:sz="0" w:space="0" w:color="auto"/>
            <w:bottom w:val="none" w:sz="0" w:space="0" w:color="auto"/>
            <w:right w:val="none" w:sz="0" w:space="0" w:color="auto"/>
          </w:divBdr>
          <w:divsChild>
            <w:div w:id="841236600">
              <w:marLeft w:val="0"/>
              <w:marRight w:val="0"/>
              <w:marTop w:val="0"/>
              <w:marBottom w:val="0"/>
              <w:divBdr>
                <w:top w:val="none" w:sz="0" w:space="0" w:color="auto"/>
                <w:left w:val="none" w:sz="0" w:space="0" w:color="auto"/>
                <w:bottom w:val="none" w:sz="0" w:space="0" w:color="auto"/>
                <w:right w:val="none" w:sz="0" w:space="0" w:color="auto"/>
              </w:divBdr>
            </w:div>
          </w:divsChild>
        </w:div>
        <w:div w:id="1613241195">
          <w:marLeft w:val="0"/>
          <w:marRight w:val="0"/>
          <w:marTop w:val="0"/>
          <w:marBottom w:val="0"/>
          <w:divBdr>
            <w:top w:val="none" w:sz="0" w:space="0" w:color="auto"/>
            <w:left w:val="none" w:sz="0" w:space="0" w:color="auto"/>
            <w:bottom w:val="none" w:sz="0" w:space="0" w:color="auto"/>
            <w:right w:val="none" w:sz="0" w:space="0" w:color="auto"/>
          </w:divBdr>
        </w:div>
        <w:div w:id="284972531">
          <w:marLeft w:val="0"/>
          <w:marRight w:val="0"/>
          <w:marTop w:val="0"/>
          <w:marBottom w:val="0"/>
          <w:divBdr>
            <w:top w:val="none" w:sz="0" w:space="0" w:color="auto"/>
            <w:left w:val="none" w:sz="0" w:space="0" w:color="auto"/>
            <w:bottom w:val="none" w:sz="0" w:space="0" w:color="auto"/>
            <w:right w:val="none" w:sz="0" w:space="0" w:color="auto"/>
          </w:divBdr>
          <w:divsChild>
            <w:div w:id="1531340047">
              <w:marLeft w:val="0"/>
              <w:marRight w:val="0"/>
              <w:marTop w:val="0"/>
              <w:marBottom w:val="0"/>
              <w:divBdr>
                <w:top w:val="none" w:sz="0" w:space="0" w:color="auto"/>
                <w:left w:val="none" w:sz="0" w:space="0" w:color="auto"/>
                <w:bottom w:val="none" w:sz="0" w:space="0" w:color="auto"/>
                <w:right w:val="none" w:sz="0" w:space="0" w:color="auto"/>
              </w:divBdr>
            </w:div>
          </w:divsChild>
        </w:div>
        <w:div w:id="1987004888">
          <w:marLeft w:val="0"/>
          <w:marRight w:val="0"/>
          <w:marTop w:val="0"/>
          <w:marBottom w:val="0"/>
          <w:divBdr>
            <w:top w:val="none" w:sz="0" w:space="0" w:color="auto"/>
            <w:left w:val="none" w:sz="0" w:space="0" w:color="auto"/>
            <w:bottom w:val="none" w:sz="0" w:space="0" w:color="auto"/>
            <w:right w:val="none" w:sz="0" w:space="0" w:color="auto"/>
          </w:divBdr>
        </w:div>
        <w:div w:id="985547804">
          <w:marLeft w:val="0"/>
          <w:marRight w:val="0"/>
          <w:marTop w:val="0"/>
          <w:marBottom w:val="0"/>
          <w:divBdr>
            <w:top w:val="none" w:sz="0" w:space="0" w:color="auto"/>
            <w:left w:val="none" w:sz="0" w:space="0" w:color="auto"/>
            <w:bottom w:val="none" w:sz="0" w:space="0" w:color="auto"/>
            <w:right w:val="none" w:sz="0" w:space="0" w:color="auto"/>
          </w:divBdr>
          <w:divsChild>
            <w:div w:id="2037997086">
              <w:marLeft w:val="0"/>
              <w:marRight w:val="0"/>
              <w:marTop w:val="0"/>
              <w:marBottom w:val="0"/>
              <w:divBdr>
                <w:top w:val="none" w:sz="0" w:space="0" w:color="auto"/>
                <w:left w:val="none" w:sz="0" w:space="0" w:color="auto"/>
                <w:bottom w:val="none" w:sz="0" w:space="0" w:color="auto"/>
                <w:right w:val="none" w:sz="0" w:space="0" w:color="auto"/>
              </w:divBdr>
            </w:div>
          </w:divsChild>
        </w:div>
        <w:div w:id="29107651">
          <w:marLeft w:val="0"/>
          <w:marRight w:val="0"/>
          <w:marTop w:val="0"/>
          <w:marBottom w:val="0"/>
          <w:divBdr>
            <w:top w:val="none" w:sz="0" w:space="0" w:color="auto"/>
            <w:left w:val="none" w:sz="0" w:space="0" w:color="auto"/>
            <w:bottom w:val="none" w:sz="0" w:space="0" w:color="auto"/>
            <w:right w:val="none" w:sz="0" w:space="0" w:color="auto"/>
          </w:divBdr>
        </w:div>
        <w:div w:id="1097209292">
          <w:marLeft w:val="0"/>
          <w:marRight w:val="0"/>
          <w:marTop w:val="0"/>
          <w:marBottom w:val="0"/>
          <w:divBdr>
            <w:top w:val="none" w:sz="0" w:space="0" w:color="auto"/>
            <w:left w:val="none" w:sz="0" w:space="0" w:color="auto"/>
            <w:bottom w:val="none" w:sz="0" w:space="0" w:color="auto"/>
            <w:right w:val="none" w:sz="0" w:space="0" w:color="auto"/>
          </w:divBdr>
          <w:divsChild>
            <w:div w:id="1280526219">
              <w:marLeft w:val="0"/>
              <w:marRight w:val="0"/>
              <w:marTop w:val="0"/>
              <w:marBottom w:val="0"/>
              <w:divBdr>
                <w:top w:val="none" w:sz="0" w:space="0" w:color="auto"/>
                <w:left w:val="none" w:sz="0" w:space="0" w:color="auto"/>
                <w:bottom w:val="none" w:sz="0" w:space="0" w:color="auto"/>
                <w:right w:val="none" w:sz="0" w:space="0" w:color="auto"/>
              </w:divBdr>
            </w:div>
          </w:divsChild>
        </w:div>
        <w:div w:id="1093207849">
          <w:marLeft w:val="0"/>
          <w:marRight w:val="0"/>
          <w:marTop w:val="0"/>
          <w:marBottom w:val="0"/>
          <w:divBdr>
            <w:top w:val="none" w:sz="0" w:space="0" w:color="auto"/>
            <w:left w:val="none" w:sz="0" w:space="0" w:color="auto"/>
            <w:bottom w:val="none" w:sz="0" w:space="0" w:color="auto"/>
            <w:right w:val="none" w:sz="0" w:space="0" w:color="auto"/>
          </w:divBdr>
        </w:div>
        <w:div w:id="180321607">
          <w:marLeft w:val="0"/>
          <w:marRight w:val="0"/>
          <w:marTop w:val="0"/>
          <w:marBottom w:val="0"/>
          <w:divBdr>
            <w:top w:val="none" w:sz="0" w:space="0" w:color="auto"/>
            <w:left w:val="none" w:sz="0" w:space="0" w:color="auto"/>
            <w:bottom w:val="none" w:sz="0" w:space="0" w:color="auto"/>
            <w:right w:val="none" w:sz="0" w:space="0" w:color="auto"/>
          </w:divBdr>
          <w:divsChild>
            <w:div w:id="1225797806">
              <w:marLeft w:val="0"/>
              <w:marRight w:val="0"/>
              <w:marTop w:val="0"/>
              <w:marBottom w:val="0"/>
              <w:divBdr>
                <w:top w:val="none" w:sz="0" w:space="0" w:color="auto"/>
                <w:left w:val="none" w:sz="0" w:space="0" w:color="auto"/>
                <w:bottom w:val="none" w:sz="0" w:space="0" w:color="auto"/>
                <w:right w:val="none" w:sz="0" w:space="0" w:color="auto"/>
              </w:divBdr>
            </w:div>
          </w:divsChild>
        </w:div>
        <w:div w:id="1204446289">
          <w:marLeft w:val="0"/>
          <w:marRight w:val="0"/>
          <w:marTop w:val="0"/>
          <w:marBottom w:val="0"/>
          <w:divBdr>
            <w:top w:val="none" w:sz="0" w:space="0" w:color="auto"/>
            <w:left w:val="none" w:sz="0" w:space="0" w:color="auto"/>
            <w:bottom w:val="none" w:sz="0" w:space="0" w:color="auto"/>
            <w:right w:val="none" w:sz="0" w:space="0" w:color="auto"/>
          </w:divBdr>
        </w:div>
        <w:div w:id="1133324537">
          <w:marLeft w:val="0"/>
          <w:marRight w:val="0"/>
          <w:marTop w:val="0"/>
          <w:marBottom w:val="0"/>
          <w:divBdr>
            <w:top w:val="none" w:sz="0" w:space="0" w:color="auto"/>
            <w:left w:val="none" w:sz="0" w:space="0" w:color="auto"/>
            <w:bottom w:val="none" w:sz="0" w:space="0" w:color="auto"/>
            <w:right w:val="none" w:sz="0" w:space="0" w:color="auto"/>
          </w:divBdr>
          <w:divsChild>
            <w:div w:id="463739561">
              <w:marLeft w:val="0"/>
              <w:marRight w:val="0"/>
              <w:marTop w:val="0"/>
              <w:marBottom w:val="0"/>
              <w:divBdr>
                <w:top w:val="none" w:sz="0" w:space="0" w:color="auto"/>
                <w:left w:val="none" w:sz="0" w:space="0" w:color="auto"/>
                <w:bottom w:val="none" w:sz="0" w:space="0" w:color="auto"/>
                <w:right w:val="none" w:sz="0" w:space="0" w:color="auto"/>
              </w:divBdr>
            </w:div>
          </w:divsChild>
        </w:div>
        <w:div w:id="1744137262">
          <w:marLeft w:val="0"/>
          <w:marRight w:val="0"/>
          <w:marTop w:val="0"/>
          <w:marBottom w:val="0"/>
          <w:divBdr>
            <w:top w:val="none" w:sz="0" w:space="0" w:color="auto"/>
            <w:left w:val="none" w:sz="0" w:space="0" w:color="auto"/>
            <w:bottom w:val="none" w:sz="0" w:space="0" w:color="auto"/>
            <w:right w:val="none" w:sz="0" w:space="0" w:color="auto"/>
          </w:divBdr>
        </w:div>
        <w:div w:id="2011323480">
          <w:marLeft w:val="0"/>
          <w:marRight w:val="0"/>
          <w:marTop w:val="0"/>
          <w:marBottom w:val="0"/>
          <w:divBdr>
            <w:top w:val="none" w:sz="0" w:space="0" w:color="auto"/>
            <w:left w:val="none" w:sz="0" w:space="0" w:color="auto"/>
            <w:bottom w:val="none" w:sz="0" w:space="0" w:color="auto"/>
            <w:right w:val="none" w:sz="0" w:space="0" w:color="auto"/>
          </w:divBdr>
          <w:divsChild>
            <w:div w:id="929123199">
              <w:marLeft w:val="0"/>
              <w:marRight w:val="0"/>
              <w:marTop w:val="0"/>
              <w:marBottom w:val="0"/>
              <w:divBdr>
                <w:top w:val="none" w:sz="0" w:space="0" w:color="auto"/>
                <w:left w:val="none" w:sz="0" w:space="0" w:color="auto"/>
                <w:bottom w:val="none" w:sz="0" w:space="0" w:color="auto"/>
                <w:right w:val="none" w:sz="0" w:space="0" w:color="auto"/>
              </w:divBdr>
            </w:div>
          </w:divsChild>
        </w:div>
        <w:div w:id="763259392">
          <w:marLeft w:val="0"/>
          <w:marRight w:val="0"/>
          <w:marTop w:val="0"/>
          <w:marBottom w:val="0"/>
          <w:divBdr>
            <w:top w:val="none" w:sz="0" w:space="0" w:color="auto"/>
            <w:left w:val="none" w:sz="0" w:space="0" w:color="auto"/>
            <w:bottom w:val="none" w:sz="0" w:space="0" w:color="auto"/>
            <w:right w:val="none" w:sz="0" w:space="0" w:color="auto"/>
          </w:divBdr>
        </w:div>
        <w:div w:id="1432050436">
          <w:marLeft w:val="0"/>
          <w:marRight w:val="0"/>
          <w:marTop w:val="0"/>
          <w:marBottom w:val="0"/>
          <w:divBdr>
            <w:top w:val="none" w:sz="0" w:space="0" w:color="auto"/>
            <w:left w:val="none" w:sz="0" w:space="0" w:color="auto"/>
            <w:bottom w:val="none" w:sz="0" w:space="0" w:color="auto"/>
            <w:right w:val="none" w:sz="0" w:space="0" w:color="auto"/>
          </w:divBdr>
          <w:divsChild>
            <w:div w:id="588854675">
              <w:marLeft w:val="0"/>
              <w:marRight w:val="0"/>
              <w:marTop w:val="0"/>
              <w:marBottom w:val="0"/>
              <w:divBdr>
                <w:top w:val="none" w:sz="0" w:space="0" w:color="auto"/>
                <w:left w:val="none" w:sz="0" w:space="0" w:color="auto"/>
                <w:bottom w:val="none" w:sz="0" w:space="0" w:color="auto"/>
                <w:right w:val="none" w:sz="0" w:space="0" w:color="auto"/>
              </w:divBdr>
            </w:div>
          </w:divsChild>
        </w:div>
        <w:div w:id="1315720121">
          <w:marLeft w:val="0"/>
          <w:marRight w:val="0"/>
          <w:marTop w:val="0"/>
          <w:marBottom w:val="0"/>
          <w:divBdr>
            <w:top w:val="none" w:sz="0" w:space="0" w:color="auto"/>
            <w:left w:val="none" w:sz="0" w:space="0" w:color="auto"/>
            <w:bottom w:val="none" w:sz="0" w:space="0" w:color="auto"/>
            <w:right w:val="none" w:sz="0" w:space="0" w:color="auto"/>
          </w:divBdr>
        </w:div>
        <w:div w:id="1288975088">
          <w:marLeft w:val="0"/>
          <w:marRight w:val="0"/>
          <w:marTop w:val="0"/>
          <w:marBottom w:val="0"/>
          <w:divBdr>
            <w:top w:val="none" w:sz="0" w:space="0" w:color="auto"/>
            <w:left w:val="none" w:sz="0" w:space="0" w:color="auto"/>
            <w:bottom w:val="none" w:sz="0" w:space="0" w:color="auto"/>
            <w:right w:val="none" w:sz="0" w:space="0" w:color="auto"/>
          </w:divBdr>
          <w:divsChild>
            <w:div w:id="645931833">
              <w:marLeft w:val="0"/>
              <w:marRight w:val="0"/>
              <w:marTop w:val="0"/>
              <w:marBottom w:val="0"/>
              <w:divBdr>
                <w:top w:val="none" w:sz="0" w:space="0" w:color="auto"/>
                <w:left w:val="none" w:sz="0" w:space="0" w:color="auto"/>
                <w:bottom w:val="none" w:sz="0" w:space="0" w:color="auto"/>
                <w:right w:val="none" w:sz="0" w:space="0" w:color="auto"/>
              </w:divBdr>
            </w:div>
          </w:divsChild>
        </w:div>
        <w:div w:id="1173453148">
          <w:marLeft w:val="0"/>
          <w:marRight w:val="0"/>
          <w:marTop w:val="0"/>
          <w:marBottom w:val="0"/>
          <w:divBdr>
            <w:top w:val="none" w:sz="0" w:space="0" w:color="auto"/>
            <w:left w:val="none" w:sz="0" w:space="0" w:color="auto"/>
            <w:bottom w:val="none" w:sz="0" w:space="0" w:color="auto"/>
            <w:right w:val="none" w:sz="0" w:space="0" w:color="auto"/>
          </w:divBdr>
        </w:div>
        <w:div w:id="1585020754">
          <w:marLeft w:val="0"/>
          <w:marRight w:val="0"/>
          <w:marTop w:val="0"/>
          <w:marBottom w:val="0"/>
          <w:divBdr>
            <w:top w:val="none" w:sz="0" w:space="0" w:color="auto"/>
            <w:left w:val="none" w:sz="0" w:space="0" w:color="auto"/>
            <w:bottom w:val="none" w:sz="0" w:space="0" w:color="auto"/>
            <w:right w:val="none" w:sz="0" w:space="0" w:color="auto"/>
          </w:divBdr>
          <w:divsChild>
            <w:div w:id="1721048809">
              <w:marLeft w:val="0"/>
              <w:marRight w:val="0"/>
              <w:marTop w:val="0"/>
              <w:marBottom w:val="0"/>
              <w:divBdr>
                <w:top w:val="none" w:sz="0" w:space="0" w:color="auto"/>
                <w:left w:val="none" w:sz="0" w:space="0" w:color="auto"/>
                <w:bottom w:val="none" w:sz="0" w:space="0" w:color="auto"/>
                <w:right w:val="none" w:sz="0" w:space="0" w:color="auto"/>
              </w:divBdr>
            </w:div>
          </w:divsChild>
        </w:div>
        <w:div w:id="748119490">
          <w:marLeft w:val="0"/>
          <w:marRight w:val="0"/>
          <w:marTop w:val="0"/>
          <w:marBottom w:val="0"/>
          <w:divBdr>
            <w:top w:val="none" w:sz="0" w:space="0" w:color="auto"/>
            <w:left w:val="none" w:sz="0" w:space="0" w:color="auto"/>
            <w:bottom w:val="none" w:sz="0" w:space="0" w:color="auto"/>
            <w:right w:val="none" w:sz="0" w:space="0" w:color="auto"/>
          </w:divBdr>
        </w:div>
        <w:div w:id="1011418879">
          <w:marLeft w:val="0"/>
          <w:marRight w:val="0"/>
          <w:marTop w:val="0"/>
          <w:marBottom w:val="0"/>
          <w:divBdr>
            <w:top w:val="none" w:sz="0" w:space="0" w:color="auto"/>
            <w:left w:val="none" w:sz="0" w:space="0" w:color="auto"/>
            <w:bottom w:val="none" w:sz="0" w:space="0" w:color="auto"/>
            <w:right w:val="none" w:sz="0" w:space="0" w:color="auto"/>
          </w:divBdr>
          <w:divsChild>
            <w:div w:id="1753817512">
              <w:marLeft w:val="0"/>
              <w:marRight w:val="0"/>
              <w:marTop w:val="0"/>
              <w:marBottom w:val="0"/>
              <w:divBdr>
                <w:top w:val="none" w:sz="0" w:space="0" w:color="auto"/>
                <w:left w:val="none" w:sz="0" w:space="0" w:color="auto"/>
                <w:bottom w:val="none" w:sz="0" w:space="0" w:color="auto"/>
                <w:right w:val="none" w:sz="0" w:space="0" w:color="auto"/>
              </w:divBdr>
            </w:div>
          </w:divsChild>
        </w:div>
        <w:div w:id="2010669282">
          <w:marLeft w:val="0"/>
          <w:marRight w:val="0"/>
          <w:marTop w:val="0"/>
          <w:marBottom w:val="0"/>
          <w:divBdr>
            <w:top w:val="none" w:sz="0" w:space="0" w:color="auto"/>
            <w:left w:val="none" w:sz="0" w:space="0" w:color="auto"/>
            <w:bottom w:val="none" w:sz="0" w:space="0" w:color="auto"/>
            <w:right w:val="none" w:sz="0" w:space="0" w:color="auto"/>
          </w:divBdr>
        </w:div>
        <w:div w:id="766000522">
          <w:marLeft w:val="0"/>
          <w:marRight w:val="0"/>
          <w:marTop w:val="0"/>
          <w:marBottom w:val="0"/>
          <w:divBdr>
            <w:top w:val="none" w:sz="0" w:space="0" w:color="auto"/>
            <w:left w:val="none" w:sz="0" w:space="0" w:color="auto"/>
            <w:bottom w:val="none" w:sz="0" w:space="0" w:color="auto"/>
            <w:right w:val="none" w:sz="0" w:space="0" w:color="auto"/>
          </w:divBdr>
          <w:divsChild>
            <w:div w:id="1843474663">
              <w:marLeft w:val="0"/>
              <w:marRight w:val="0"/>
              <w:marTop w:val="0"/>
              <w:marBottom w:val="0"/>
              <w:divBdr>
                <w:top w:val="none" w:sz="0" w:space="0" w:color="auto"/>
                <w:left w:val="none" w:sz="0" w:space="0" w:color="auto"/>
                <w:bottom w:val="none" w:sz="0" w:space="0" w:color="auto"/>
                <w:right w:val="none" w:sz="0" w:space="0" w:color="auto"/>
              </w:divBdr>
            </w:div>
          </w:divsChild>
        </w:div>
        <w:div w:id="1682780684">
          <w:marLeft w:val="0"/>
          <w:marRight w:val="0"/>
          <w:marTop w:val="0"/>
          <w:marBottom w:val="0"/>
          <w:divBdr>
            <w:top w:val="none" w:sz="0" w:space="0" w:color="auto"/>
            <w:left w:val="none" w:sz="0" w:space="0" w:color="auto"/>
            <w:bottom w:val="none" w:sz="0" w:space="0" w:color="auto"/>
            <w:right w:val="none" w:sz="0" w:space="0" w:color="auto"/>
          </w:divBdr>
        </w:div>
        <w:div w:id="668674850">
          <w:marLeft w:val="0"/>
          <w:marRight w:val="0"/>
          <w:marTop w:val="0"/>
          <w:marBottom w:val="0"/>
          <w:divBdr>
            <w:top w:val="none" w:sz="0" w:space="0" w:color="auto"/>
            <w:left w:val="none" w:sz="0" w:space="0" w:color="auto"/>
            <w:bottom w:val="none" w:sz="0" w:space="0" w:color="auto"/>
            <w:right w:val="none" w:sz="0" w:space="0" w:color="auto"/>
          </w:divBdr>
          <w:divsChild>
            <w:div w:id="2107918696">
              <w:marLeft w:val="0"/>
              <w:marRight w:val="0"/>
              <w:marTop w:val="0"/>
              <w:marBottom w:val="0"/>
              <w:divBdr>
                <w:top w:val="none" w:sz="0" w:space="0" w:color="auto"/>
                <w:left w:val="none" w:sz="0" w:space="0" w:color="auto"/>
                <w:bottom w:val="none" w:sz="0" w:space="0" w:color="auto"/>
                <w:right w:val="none" w:sz="0" w:space="0" w:color="auto"/>
              </w:divBdr>
            </w:div>
          </w:divsChild>
        </w:div>
        <w:div w:id="1283153534">
          <w:marLeft w:val="0"/>
          <w:marRight w:val="0"/>
          <w:marTop w:val="0"/>
          <w:marBottom w:val="0"/>
          <w:divBdr>
            <w:top w:val="none" w:sz="0" w:space="0" w:color="auto"/>
            <w:left w:val="none" w:sz="0" w:space="0" w:color="auto"/>
            <w:bottom w:val="none" w:sz="0" w:space="0" w:color="auto"/>
            <w:right w:val="none" w:sz="0" w:space="0" w:color="auto"/>
          </w:divBdr>
        </w:div>
        <w:div w:id="669406993">
          <w:marLeft w:val="0"/>
          <w:marRight w:val="0"/>
          <w:marTop w:val="0"/>
          <w:marBottom w:val="0"/>
          <w:divBdr>
            <w:top w:val="none" w:sz="0" w:space="0" w:color="auto"/>
            <w:left w:val="none" w:sz="0" w:space="0" w:color="auto"/>
            <w:bottom w:val="none" w:sz="0" w:space="0" w:color="auto"/>
            <w:right w:val="none" w:sz="0" w:space="0" w:color="auto"/>
          </w:divBdr>
          <w:divsChild>
            <w:div w:id="531577551">
              <w:marLeft w:val="0"/>
              <w:marRight w:val="0"/>
              <w:marTop w:val="0"/>
              <w:marBottom w:val="0"/>
              <w:divBdr>
                <w:top w:val="none" w:sz="0" w:space="0" w:color="auto"/>
                <w:left w:val="none" w:sz="0" w:space="0" w:color="auto"/>
                <w:bottom w:val="none" w:sz="0" w:space="0" w:color="auto"/>
                <w:right w:val="none" w:sz="0" w:space="0" w:color="auto"/>
              </w:divBdr>
            </w:div>
          </w:divsChild>
        </w:div>
        <w:div w:id="1178615248">
          <w:marLeft w:val="0"/>
          <w:marRight w:val="0"/>
          <w:marTop w:val="0"/>
          <w:marBottom w:val="0"/>
          <w:divBdr>
            <w:top w:val="none" w:sz="0" w:space="0" w:color="auto"/>
            <w:left w:val="none" w:sz="0" w:space="0" w:color="auto"/>
            <w:bottom w:val="none" w:sz="0" w:space="0" w:color="auto"/>
            <w:right w:val="none" w:sz="0" w:space="0" w:color="auto"/>
          </w:divBdr>
        </w:div>
        <w:div w:id="454638291">
          <w:marLeft w:val="0"/>
          <w:marRight w:val="0"/>
          <w:marTop w:val="0"/>
          <w:marBottom w:val="0"/>
          <w:divBdr>
            <w:top w:val="none" w:sz="0" w:space="0" w:color="auto"/>
            <w:left w:val="none" w:sz="0" w:space="0" w:color="auto"/>
            <w:bottom w:val="none" w:sz="0" w:space="0" w:color="auto"/>
            <w:right w:val="none" w:sz="0" w:space="0" w:color="auto"/>
          </w:divBdr>
          <w:divsChild>
            <w:div w:id="1878859268">
              <w:marLeft w:val="0"/>
              <w:marRight w:val="0"/>
              <w:marTop w:val="0"/>
              <w:marBottom w:val="0"/>
              <w:divBdr>
                <w:top w:val="none" w:sz="0" w:space="0" w:color="auto"/>
                <w:left w:val="none" w:sz="0" w:space="0" w:color="auto"/>
                <w:bottom w:val="none" w:sz="0" w:space="0" w:color="auto"/>
                <w:right w:val="none" w:sz="0" w:space="0" w:color="auto"/>
              </w:divBdr>
            </w:div>
          </w:divsChild>
        </w:div>
        <w:div w:id="926157872">
          <w:marLeft w:val="0"/>
          <w:marRight w:val="0"/>
          <w:marTop w:val="0"/>
          <w:marBottom w:val="0"/>
          <w:divBdr>
            <w:top w:val="none" w:sz="0" w:space="0" w:color="auto"/>
            <w:left w:val="none" w:sz="0" w:space="0" w:color="auto"/>
            <w:bottom w:val="none" w:sz="0" w:space="0" w:color="auto"/>
            <w:right w:val="none" w:sz="0" w:space="0" w:color="auto"/>
          </w:divBdr>
        </w:div>
        <w:div w:id="1273174853">
          <w:marLeft w:val="0"/>
          <w:marRight w:val="0"/>
          <w:marTop w:val="0"/>
          <w:marBottom w:val="0"/>
          <w:divBdr>
            <w:top w:val="none" w:sz="0" w:space="0" w:color="auto"/>
            <w:left w:val="none" w:sz="0" w:space="0" w:color="auto"/>
            <w:bottom w:val="none" w:sz="0" w:space="0" w:color="auto"/>
            <w:right w:val="none" w:sz="0" w:space="0" w:color="auto"/>
          </w:divBdr>
          <w:divsChild>
            <w:div w:id="319309457">
              <w:marLeft w:val="0"/>
              <w:marRight w:val="0"/>
              <w:marTop w:val="0"/>
              <w:marBottom w:val="0"/>
              <w:divBdr>
                <w:top w:val="none" w:sz="0" w:space="0" w:color="auto"/>
                <w:left w:val="none" w:sz="0" w:space="0" w:color="auto"/>
                <w:bottom w:val="none" w:sz="0" w:space="0" w:color="auto"/>
                <w:right w:val="none" w:sz="0" w:space="0" w:color="auto"/>
              </w:divBdr>
            </w:div>
          </w:divsChild>
        </w:div>
        <w:div w:id="786970607">
          <w:marLeft w:val="0"/>
          <w:marRight w:val="0"/>
          <w:marTop w:val="0"/>
          <w:marBottom w:val="0"/>
          <w:divBdr>
            <w:top w:val="none" w:sz="0" w:space="0" w:color="auto"/>
            <w:left w:val="none" w:sz="0" w:space="0" w:color="auto"/>
            <w:bottom w:val="none" w:sz="0" w:space="0" w:color="auto"/>
            <w:right w:val="none" w:sz="0" w:space="0" w:color="auto"/>
          </w:divBdr>
        </w:div>
        <w:div w:id="1932425648">
          <w:marLeft w:val="0"/>
          <w:marRight w:val="0"/>
          <w:marTop w:val="0"/>
          <w:marBottom w:val="0"/>
          <w:divBdr>
            <w:top w:val="none" w:sz="0" w:space="0" w:color="auto"/>
            <w:left w:val="none" w:sz="0" w:space="0" w:color="auto"/>
            <w:bottom w:val="none" w:sz="0" w:space="0" w:color="auto"/>
            <w:right w:val="none" w:sz="0" w:space="0" w:color="auto"/>
          </w:divBdr>
          <w:divsChild>
            <w:div w:id="149830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606</Words>
  <Characters>3135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Stewart</dc:creator>
  <cp:keywords/>
  <dc:description/>
  <cp:lastModifiedBy> </cp:lastModifiedBy>
  <cp:revision>1</cp:revision>
  <dcterms:created xsi:type="dcterms:W3CDTF">2023-06-27T17:10:00Z</dcterms:created>
  <dcterms:modified xsi:type="dcterms:W3CDTF">2023-06-27T17:28:00Z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dac0013a-9447-49d8-a1a3-624cd05a490c</vt:lpwstr>
  </property>
</Properties>
</file>